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«БОГДАШКИНСКОЕ СЕЛЬСКОЕ ПОСЕЛЕНИЕ»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ЧЕРДАКЛИНСКОГО РАЙОНА УЛЬЯНОВСКОЙ ОБЛАСТИ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 апреля 2016 г.                                                                                              № 16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Богдашкино</w:t>
      </w:r>
      <w:proofErr w:type="spellEnd"/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урегулированию конфликта интересов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Российской Федерации», Федеральным законом от 25.12.2008 № 273-ФЗ «О противодействии коррупции» и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постановляет:</w:t>
      </w:r>
      <w:proofErr w:type="gramEnd"/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Положение 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урегулированию конфликта интересов (приложение 1).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Состав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урегулированию конфликта интересов (приложение 2).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22 июня 2015 г. № 42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признании утратившим силу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24 декабря 2013г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№115»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 его официального обнародования.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A59CD" w:rsidRDefault="00DA59CD" w:rsidP="00DA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59CD" w:rsidRDefault="00DA59CD" w:rsidP="00DA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A59CD" w:rsidRDefault="00DA59CD" w:rsidP="00DA59CD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А.А.Родионов</w:t>
      </w:r>
      <w:proofErr w:type="spellEnd"/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59CD" w:rsidRDefault="00DA59CD" w:rsidP="00DA59C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59CD" w:rsidRDefault="00DA59CD" w:rsidP="00DA59C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A59CD" w:rsidRDefault="00DA59CD" w:rsidP="00DA59C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DA59CD" w:rsidRDefault="00DA59CD" w:rsidP="00DA59C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2016г. №16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урегулированию конфликта интересов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соответствии с Федеральным законом от 25 декабря 2008 г. № 273-ФЗ «О противодействии коррупции».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законами Ульяновской области, иными нормативными актами Ульяновской области,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а также нормативно-правовыми актами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  <w:proofErr w:type="gramEnd"/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муниципальным служащим: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интересов);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осуществление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Ульяновской области мер по предупреждению коррупции.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(далее - администрация). Указанным актом утверждаются состав комиссии и порядок ее работы.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а) Глава муниципального образования (председатель комиссии), главный специалист — эксперт администрации, ответственный за работу по профилактике коррупционных и иных правонарушений (секретарь комиссии), специалисты администрации, определяемые Главой администрации;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>б) представитель (представители) образовательных организаций.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общественного Совета;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Лица, указанные в подпунктах «а» и «б» пункта 6 и в пункте 7 настоящего Положения, включаются в состав Комиссии в установленном порядке по согласованию с общественными, образовательными организациями, с профсоюзной организацией, действующей в установленном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Ульяновской области, органов местного самоуправления муниципальных образований Ульяновской области;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>
        <w:rPr>
          <w:rFonts w:ascii="Times New Roman" w:hAnsi="Times New Roman" w:cs="Times New Roman"/>
          <w:sz w:val="28"/>
          <w:szCs w:val="28"/>
        </w:rPr>
        <w:t>а) представление лицом, принявшим решение о проведении проверки, в соответствии с пунктом 13 статьи 8.1 Закона Ульяновской области от 07.11.2007 № 163-ЗО «О муниципальной службе в Ульяновской области», материалов проверки, свидетельствующих: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указанной статьи;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5"/>
      <w:bookmarkEnd w:id="9"/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главному специалисту — эксперту администрации, 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6"/>
      <w:bookmarkEnd w:id="1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 муниципальной службы, о даче согласия на замещение должности в коммерческой или некоммерческой организации либо на выполнение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службы;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7"/>
      <w:bookmarkEnd w:id="11"/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8"/>
      <w:bookmarkEnd w:id="12"/>
      <w:r>
        <w:rPr>
          <w:rFonts w:ascii="Times New Roman" w:hAnsi="Times New Roman" w:cs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9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>г) представление лицом, принявшим решение о проведении проверки, материалов проверки, свидетельствующих о представлении гражданским служащим недостоверных или неполных сведений, предусмотренных частью 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0"/>
      <w:bookmarkEnd w:id="14"/>
      <w:proofErr w:type="gramStart"/>
      <w:r>
        <w:rPr>
          <w:rFonts w:ascii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 декабря 2008 г. № 273-ФЗ «О противодействии коррупции» и  статьёй 64.1 Трудового кодекса Российской Федерации в администрацию, 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некоммерческой организации комиссией не рассматривался.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Обращение, указанное в абзаце втором подпункта «б» пункта 14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подается гражданином, замещавшим должность муниципальной службы в администрацию.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Уведомление, указанное в подпункте «д» пункта 14 настоящего Положения, рассматривается главным специалистом — экспертом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№ 273-ФЗ «О противодействии коррупции».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Уведомление, указанное в абзаце пятом подпункта «б» пункта 14 настоящего Положения, рассматривается главным специалистом — экспертом администрации,  который осуществляет подготовку мотивированного заключения по результатам рассмотрения уведомления.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16 настоящего Положения, главный специалист — эксперт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обращения или уведомления. Указанный срок может быть продлен, но не более чем на 30 дней.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8"/>
      <w:bookmarkEnd w:id="15"/>
      <w:r>
        <w:rPr>
          <w:rFonts w:ascii="Times New Roman" w:hAnsi="Times New Roman" w:cs="Times New Roman"/>
          <w:sz w:val="28"/>
          <w:szCs w:val="28"/>
        </w:rPr>
        <w:t>21. Заседание комиссии по рассмотрению заявления, указанного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3"/>
      <w:bookmarkEnd w:id="16"/>
      <w:r>
        <w:rPr>
          <w:rFonts w:ascii="Times New Roman" w:hAnsi="Times New Roman" w:cs="Times New Roman"/>
          <w:sz w:val="28"/>
          <w:szCs w:val="28"/>
        </w:rPr>
        <w:t>22.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Заседания комиссии могут проводиться в отсутствие муниципального служащего или гражданина в случае:</w:t>
      </w:r>
    </w:p>
    <w:p w:rsidR="00DA59CD" w:rsidRDefault="00DA59CD" w:rsidP="00DA59CD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DA59CD" w:rsidRDefault="00DA59CD" w:rsidP="00DA59CD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извещенные о времени и месте его проведения, не явились на заседание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8"/>
      <w:bookmarkEnd w:id="17"/>
      <w:r>
        <w:rPr>
          <w:rFonts w:ascii="Times New Roman" w:hAnsi="Times New Roman" w:cs="Times New Roman"/>
          <w:sz w:val="28"/>
          <w:szCs w:val="28"/>
        </w:rPr>
        <w:t>27.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пунктом 1 статьи 8.1 Закона Ульяновской области от 07.11.2007 № 163-ЗО «О муниципальной службе в Ульяновской области», являются достоверными и полными;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пунктом 1 статьи 8.1. Закона Ульяновской области от 07.11.2007 № 163-ЗО «О муниципальной службе в Ульяновской области»,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 абзаце втором подпункта «б» пункта 14 настоящего Положения, комиссия принимает одно из следующих решений: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1"/>
      <w:bookmarkEnd w:id="18"/>
      <w:r>
        <w:rPr>
          <w:rFonts w:ascii="Times New Roman" w:hAnsi="Times New Roman" w:cs="Times New Roman"/>
          <w:sz w:val="28"/>
          <w:szCs w:val="28"/>
        </w:rPr>
        <w:t>31.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либо руководителю соответствующего отраслевого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DA59CD" w:rsidRDefault="00DA59CD" w:rsidP="00DA59CD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A59CD" w:rsidRDefault="00DA59CD" w:rsidP="00DA59CD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 принять меры по урегулированию конфликта интересов или по недопущению его возникновения;</w:t>
      </w:r>
    </w:p>
    <w:p w:rsidR="00DA59CD" w:rsidRDefault="00DA59CD" w:rsidP="00DA59CD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принять меры применить к государственному служащему конкретную меру ответственности.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 итогам рассмотрения вопросов, предусмотренных подпунктами «а», «б», «г» и «д» пункта 14 настоящего Положения, при наличии к тому оснований комиссия может принять иное решение, чем предусмотрено пунктами 27-32 и 34  настоящего Положения. Основания и мотивы принятия такого решения должны быть отражены в протоколе заседания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 итогам рассмотрения вопроса, указанного в  подпункте «д»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Для исполнения решений комиссии могут быть подготовлены проекты нормативных правовых актов администрации или поручений Главы администрации, которые в установленном порядке представляются на рассмотрение Главе администрации.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Решения комиссии оформляются протоколами, которые подписывают члены комиссии, принимавшие участие в ее заседании.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протоколе заседания комиссии указываются: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Глава администрации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В случае установления комиссией признаков дисциплинарного проступка в действиях (бездействии)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об этом представляется Главе администрации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A59CD" w:rsidRDefault="00DA59CD" w:rsidP="00DA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главным специалистом — экспертом администрации.</w:t>
      </w:r>
    </w:p>
    <w:p w:rsidR="00DA59CD" w:rsidRDefault="00DA59CD" w:rsidP="00DA59CD">
      <w:pPr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rPr>
          <w:rFonts w:ascii="Times New Roman" w:hAnsi="Times New Roman" w:cs="Times New Roman"/>
          <w:sz w:val="28"/>
          <w:szCs w:val="28"/>
        </w:rPr>
      </w:pPr>
    </w:p>
    <w:p w:rsidR="00DA59CD" w:rsidRDefault="00DA59CD" w:rsidP="00DA59CD">
      <w:pPr>
        <w:jc w:val="center"/>
        <w:rPr>
          <w:rFonts w:ascii="Times New Roman" w:hAnsi="Times New Roman" w:cs="Times New Roman"/>
          <w:sz w:val="28"/>
          <w:szCs w:val="28"/>
        </w:rPr>
        <w:sectPr w:rsidR="00DA59CD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A59CD" w:rsidRDefault="00DA59CD" w:rsidP="00DA59CD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A59CD" w:rsidRDefault="00DA59CD" w:rsidP="00DA59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59CD" w:rsidRDefault="00DA59CD" w:rsidP="00DA59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A59CD" w:rsidRDefault="00DA59CD" w:rsidP="00DA59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DA59CD" w:rsidRDefault="00DA59CD" w:rsidP="00DA59C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2016г. № 16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76"/>
      <w:bookmarkEnd w:id="19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A59CD" w:rsidRDefault="00DA59CD" w:rsidP="00DA59C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урегулированию  конфликта интересов</w:t>
      </w:r>
    </w:p>
    <w:p w:rsidR="00DA59CD" w:rsidRDefault="00DA59CD" w:rsidP="00DA59CD">
      <w:pPr>
        <w:ind w:left="142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200"/>
        <w:gridCol w:w="7229"/>
      </w:tblGrid>
      <w:tr w:rsidR="00DA59CD" w:rsidTr="00067C99">
        <w:tc>
          <w:tcPr>
            <w:tcW w:w="9429" w:type="dxa"/>
            <w:gridSpan w:val="2"/>
            <w:shd w:val="clear" w:color="auto" w:fill="auto"/>
          </w:tcPr>
          <w:p w:rsidR="00DA59CD" w:rsidRDefault="00DA59CD" w:rsidP="00067C99"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Председатель комиссии:</w:t>
            </w:r>
          </w:p>
        </w:tc>
      </w:tr>
      <w:tr w:rsidR="00DA59CD" w:rsidTr="00067C99">
        <w:tc>
          <w:tcPr>
            <w:tcW w:w="2200" w:type="dxa"/>
            <w:shd w:val="clear" w:color="auto" w:fill="auto"/>
          </w:tcPr>
          <w:p w:rsidR="00DA59CD" w:rsidRDefault="00DA59CD" w:rsidP="00067C9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Артемова М.В.</w:t>
            </w:r>
          </w:p>
        </w:tc>
        <w:tc>
          <w:tcPr>
            <w:tcW w:w="7229" w:type="dxa"/>
            <w:shd w:val="clear" w:color="auto" w:fill="auto"/>
          </w:tcPr>
          <w:p w:rsidR="00DA59CD" w:rsidRDefault="00DA59CD" w:rsidP="00067C99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516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Богдашкинское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поселение» (по согласованию)</w:t>
            </w:r>
          </w:p>
        </w:tc>
      </w:tr>
      <w:tr w:rsidR="00DA59CD" w:rsidTr="00067C99">
        <w:tc>
          <w:tcPr>
            <w:tcW w:w="9429" w:type="dxa"/>
            <w:gridSpan w:val="2"/>
            <w:shd w:val="clear" w:color="auto" w:fill="auto"/>
          </w:tcPr>
          <w:p w:rsidR="00DA59CD" w:rsidRDefault="00DA59CD" w:rsidP="00067C99"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Заместитель председателя комиссии:</w:t>
            </w:r>
          </w:p>
        </w:tc>
      </w:tr>
      <w:tr w:rsidR="00DA59CD" w:rsidTr="00067C99">
        <w:tc>
          <w:tcPr>
            <w:tcW w:w="2200" w:type="dxa"/>
            <w:shd w:val="clear" w:color="auto" w:fill="auto"/>
          </w:tcPr>
          <w:p w:rsidR="00DA59CD" w:rsidRDefault="00DA59CD" w:rsidP="00067C9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Жукова А.Ю.</w:t>
            </w:r>
          </w:p>
        </w:tc>
        <w:tc>
          <w:tcPr>
            <w:tcW w:w="7229" w:type="dxa"/>
            <w:shd w:val="clear" w:color="auto" w:fill="auto"/>
          </w:tcPr>
          <w:p w:rsidR="00DA59CD" w:rsidRDefault="00DA59CD" w:rsidP="00067C99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516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специалист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Богдашкинское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поселение»</w:t>
            </w:r>
          </w:p>
        </w:tc>
      </w:tr>
      <w:tr w:rsidR="00DA59CD" w:rsidTr="00067C99">
        <w:trPr>
          <w:trHeight w:val="317"/>
        </w:trPr>
        <w:tc>
          <w:tcPr>
            <w:tcW w:w="9429" w:type="dxa"/>
            <w:gridSpan w:val="2"/>
            <w:shd w:val="clear" w:color="auto" w:fill="auto"/>
          </w:tcPr>
          <w:p w:rsidR="00DA59CD" w:rsidRDefault="00DA59CD" w:rsidP="00067C99"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Секретарь комиссии:</w:t>
            </w:r>
          </w:p>
        </w:tc>
      </w:tr>
      <w:tr w:rsidR="00DA59CD" w:rsidTr="00067C99">
        <w:tc>
          <w:tcPr>
            <w:tcW w:w="2200" w:type="dxa"/>
            <w:shd w:val="clear" w:color="auto" w:fill="auto"/>
          </w:tcPr>
          <w:p w:rsidR="00DA59CD" w:rsidRDefault="00DA59CD" w:rsidP="00067C9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Кибальник Е.В.</w:t>
            </w:r>
          </w:p>
        </w:tc>
        <w:tc>
          <w:tcPr>
            <w:tcW w:w="7229" w:type="dxa"/>
            <w:shd w:val="clear" w:color="auto" w:fill="auto"/>
          </w:tcPr>
          <w:p w:rsidR="00DA59CD" w:rsidRDefault="00DA59CD" w:rsidP="00067C99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516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 - эксперт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Богдашкинское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поселение» </w:t>
            </w:r>
          </w:p>
        </w:tc>
      </w:tr>
      <w:tr w:rsidR="00DA59CD" w:rsidTr="00067C99">
        <w:tc>
          <w:tcPr>
            <w:tcW w:w="9429" w:type="dxa"/>
            <w:gridSpan w:val="2"/>
            <w:shd w:val="clear" w:color="auto" w:fill="auto"/>
          </w:tcPr>
          <w:p w:rsidR="00DA59CD" w:rsidRDefault="00DA59CD" w:rsidP="00067C99"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Члены комиссии:</w:t>
            </w:r>
          </w:p>
        </w:tc>
      </w:tr>
      <w:tr w:rsidR="00DA59CD" w:rsidTr="00067C99">
        <w:tc>
          <w:tcPr>
            <w:tcW w:w="2200" w:type="dxa"/>
            <w:shd w:val="clear" w:color="auto" w:fill="auto"/>
          </w:tcPr>
          <w:p w:rsidR="00DA59CD" w:rsidRDefault="00DA59CD" w:rsidP="00067C9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7229" w:type="dxa"/>
            <w:shd w:val="clear" w:color="auto" w:fill="auto"/>
          </w:tcPr>
          <w:p w:rsidR="00DA59CD" w:rsidRDefault="00DA59CD" w:rsidP="00067C99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516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бухгалтер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Богдашкинское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поселение»</w:t>
            </w:r>
          </w:p>
        </w:tc>
      </w:tr>
      <w:tr w:rsidR="00DA59CD" w:rsidTr="00067C99">
        <w:tc>
          <w:tcPr>
            <w:tcW w:w="2200" w:type="dxa"/>
            <w:shd w:val="clear" w:color="auto" w:fill="auto"/>
          </w:tcPr>
          <w:p w:rsidR="00DA59CD" w:rsidRDefault="00DA59CD" w:rsidP="00067C9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Щербакова Е.В.</w:t>
            </w:r>
          </w:p>
        </w:tc>
        <w:tc>
          <w:tcPr>
            <w:tcW w:w="7229" w:type="dxa"/>
            <w:shd w:val="clear" w:color="auto" w:fill="auto"/>
          </w:tcPr>
          <w:p w:rsidR="00DA59CD" w:rsidRDefault="00DA59CD" w:rsidP="00067C99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516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Богдашкинской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СОШ (по согласованию) </w:t>
            </w:r>
          </w:p>
        </w:tc>
      </w:tr>
      <w:tr w:rsidR="00DA59CD" w:rsidTr="00067C99">
        <w:tc>
          <w:tcPr>
            <w:tcW w:w="9429" w:type="dxa"/>
            <w:gridSpan w:val="2"/>
            <w:shd w:val="clear" w:color="auto" w:fill="auto"/>
          </w:tcPr>
          <w:p w:rsidR="00DA59CD" w:rsidRDefault="00DA59CD" w:rsidP="00067C99">
            <w:pPr>
              <w:pStyle w:val="a3"/>
              <w:snapToGrid w:val="0"/>
              <w:spacing w:after="0" w:line="100" w:lineRule="atLeast"/>
              <w:ind w:left="1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DA59CD" w:rsidRDefault="00DA59CD" w:rsidP="00DA59CD">
      <w:pPr>
        <w:tabs>
          <w:tab w:val="left" w:pos="1260"/>
          <w:tab w:val="left" w:pos="4500"/>
        </w:tabs>
        <w:autoSpaceDE w:val="0"/>
        <w:spacing w:line="240" w:lineRule="atLeast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ind w:firstLine="540"/>
        <w:jc w:val="both"/>
      </w:pPr>
    </w:p>
    <w:p w:rsidR="00DA59CD" w:rsidRDefault="00DA59CD" w:rsidP="00DA59CD">
      <w:pPr>
        <w:pStyle w:val="ConsPlusNormal"/>
        <w:pBdr>
          <w:bottom w:val="single" w:sz="8" w:space="2" w:color="000000"/>
        </w:pBdr>
        <w:ind w:firstLine="540"/>
        <w:jc w:val="both"/>
      </w:pPr>
    </w:p>
    <w:p w:rsidR="00DA59CD" w:rsidRDefault="00DA59CD" w:rsidP="00DA59CD">
      <w:pPr>
        <w:pStyle w:val="ConsPlusNormal"/>
        <w:ind w:firstLine="540"/>
        <w:jc w:val="center"/>
      </w:pPr>
    </w:p>
    <w:p w:rsidR="00DA59CD" w:rsidRDefault="00DA59CD" w:rsidP="00DA59CD">
      <w:pPr>
        <w:pStyle w:val="ConsPlusNormal"/>
        <w:ind w:firstLine="540"/>
        <w:jc w:val="center"/>
      </w:pPr>
    </w:p>
    <w:p w:rsidR="00DA59CD" w:rsidRDefault="00DA59CD" w:rsidP="00DA59CD">
      <w:pPr>
        <w:pStyle w:val="ConsPlusNormal"/>
        <w:ind w:firstLine="540"/>
        <w:jc w:val="center"/>
      </w:pPr>
    </w:p>
    <w:p w:rsidR="00DA59CD" w:rsidRDefault="00DA59CD" w:rsidP="00DA59CD">
      <w:pPr>
        <w:pStyle w:val="ConsPlusNormal"/>
        <w:ind w:firstLine="540"/>
        <w:jc w:val="center"/>
      </w:pPr>
      <w:bookmarkStart w:id="20" w:name="_GoBack"/>
      <w:bookmarkEnd w:id="20"/>
    </w:p>
    <w:sectPr w:rsidR="00DA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DD"/>
    <w:rsid w:val="005A2EDD"/>
    <w:rsid w:val="00DA59CD"/>
    <w:rsid w:val="00E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D"/>
    <w:pPr>
      <w:suppressAutoHyphens/>
    </w:pPr>
    <w:rPr>
      <w:rFonts w:ascii="Calibri" w:eastAsia="SimSun" w:hAnsi="Calibri" w:cs="Tahoma"/>
      <w:lang w:eastAsia="ar-SA"/>
    </w:rPr>
  </w:style>
  <w:style w:type="paragraph" w:styleId="2">
    <w:name w:val="heading 2"/>
    <w:basedOn w:val="a"/>
    <w:next w:val="a"/>
    <w:link w:val="20"/>
    <w:qFormat/>
    <w:rsid w:val="00DA59CD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9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DA59C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DA59CD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List Paragraph"/>
    <w:basedOn w:val="a"/>
    <w:qFormat/>
    <w:rsid w:val="00DA59CD"/>
    <w:pPr>
      <w:ind w:left="720"/>
    </w:pPr>
    <w:rPr>
      <w:rFonts w:eastAsia="Calibri" w:cs="Calibri"/>
    </w:rPr>
  </w:style>
  <w:style w:type="paragraph" w:styleId="a4">
    <w:name w:val="No Spacing"/>
    <w:qFormat/>
    <w:rsid w:val="00DA59CD"/>
    <w:pPr>
      <w:suppressAutoHyphens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D"/>
    <w:pPr>
      <w:suppressAutoHyphens/>
    </w:pPr>
    <w:rPr>
      <w:rFonts w:ascii="Calibri" w:eastAsia="SimSun" w:hAnsi="Calibri" w:cs="Tahoma"/>
      <w:lang w:eastAsia="ar-SA"/>
    </w:rPr>
  </w:style>
  <w:style w:type="paragraph" w:styleId="2">
    <w:name w:val="heading 2"/>
    <w:basedOn w:val="a"/>
    <w:next w:val="a"/>
    <w:link w:val="20"/>
    <w:qFormat/>
    <w:rsid w:val="00DA59CD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9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DA59C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DA59CD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List Paragraph"/>
    <w:basedOn w:val="a"/>
    <w:qFormat/>
    <w:rsid w:val="00DA59CD"/>
    <w:pPr>
      <w:ind w:left="720"/>
    </w:pPr>
    <w:rPr>
      <w:rFonts w:eastAsia="Calibri" w:cs="Calibri"/>
    </w:rPr>
  </w:style>
  <w:style w:type="paragraph" w:styleId="a4">
    <w:name w:val="No Spacing"/>
    <w:qFormat/>
    <w:rsid w:val="00DA59CD"/>
    <w:pPr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4697</Words>
  <Characters>26777</Characters>
  <Application>Microsoft Office Word</Application>
  <DocSecurity>0</DocSecurity>
  <Lines>223</Lines>
  <Paragraphs>62</Paragraphs>
  <ScaleCrop>false</ScaleCrop>
  <Company/>
  <LinksUpToDate>false</LinksUpToDate>
  <CharactersWithSpaces>31412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2024-05-06T07:30:00Z</dcterms:created>
  <dcterms:modified xsi:type="dcterms:W3CDTF">2024-05-06T07:30:00Z</dcterms:modified>
</cp:coreProperties>
</file>