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</w:t>
      </w:r>
      <w:r w:rsidR="005C1FEB">
        <w:rPr>
          <w:b/>
          <w:bCs/>
          <w:spacing w:val="0"/>
          <w:sz w:val="24"/>
          <w:szCs w:val="24"/>
        </w:rPr>
        <w:t>3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5C1FEB" w:rsidRDefault="000249D6" w:rsidP="005C1FEB">
      <w:pPr>
        <w:ind w:right="-2"/>
        <w:jc w:val="center"/>
        <w:rPr>
          <w:b/>
          <w:spacing w:val="0"/>
          <w:sz w:val="24"/>
          <w:szCs w:val="24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</w:t>
      </w:r>
      <w:r w:rsidRPr="005C1FEB">
        <w:rPr>
          <w:b/>
          <w:spacing w:val="0"/>
          <w:sz w:val="24"/>
          <w:szCs w:val="24"/>
        </w:rPr>
        <w:t>«</w:t>
      </w:r>
      <w:r w:rsidR="005C1FEB" w:rsidRPr="005C1FEB">
        <w:rPr>
          <w:b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5C1FEB" w:rsidRPr="005C1FEB">
        <w:rPr>
          <w:b/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b/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b/>
          <w:spacing w:val="0"/>
          <w:sz w:val="24"/>
          <w:szCs w:val="24"/>
        </w:rPr>
        <w:t xml:space="preserve"> района Ульяновской области от 06.12.2022 №47 «Об утверждении муниципальной программы «Пожарная безопасность муниципального образования «</w:t>
      </w:r>
      <w:proofErr w:type="spellStart"/>
      <w:r w:rsidR="005C1FEB" w:rsidRPr="005C1FEB">
        <w:rPr>
          <w:b/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b/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b/>
          <w:spacing w:val="0"/>
          <w:sz w:val="24"/>
          <w:szCs w:val="24"/>
        </w:rPr>
        <w:t xml:space="preserve"> района Ульяновской области на  2023-2025</w:t>
      </w:r>
      <w:r w:rsidR="005C1FEB" w:rsidRPr="005C1FEB">
        <w:rPr>
          <w:b/>
          <w:spacing w:val="0"/>
          <w:sz w:val="24"/>
          <w:szCs w:val="24"/>
        </w:rPr>
        <w:t xml:space="preserve"> гг.»</w:t>
      </w:r>
      <w:r w:rsidRPr="005C1FEB">
        <w:rPr>
          <w:b/>
          <w:spacing w:val="0"/>
          <w:sz w:val="24"/>
          <w:szCs w:val="24"/>
        </w:rPr>
        <w:t>»</w:t>
      </w:r>
    </w:p>
    <w:p w:rsidR="00860192" w:rsidRPr="00FE687E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FE687E" w:rsidRDefault="000249D6" w:rsidP="005C1FEB">
      <w:pPr>
        <w:ind w:right="-2"/>
        <w:jc w:val="both"/>
        <w:rPr>
          <w:spacing w:val="0"/>
          <w:sz w:val="24"/>
          <w:szCs w:val="24"/>
        </w:rPr>
      </w:pPr>
      <w:r w:rsidRPr="005C1FEB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5C1FEB">
        <w:rPr>
          <w:spacing w:val="0"/>
          <w:sz w:val="24"/>
          <w:szCs w:val="24"/>
        </w:rPr>
        <w:t>Богдашкинское</w:t>
      </w:r>
      <w:proofErr w:type="spellEnd"/>
      <w:r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5C1FEB">
        <w:rPr>
          <w:spacing w:val="0"/>
          <w:sz w:val="24"/>
          <w:szCs w:val="24"/>
        </w:rPr>
        <w:t>Чердаклинского</w:t>
      </w:r>
      <w:proofErr w:type="spellEnd"/>
      <w:r w:rsidRPr="005C1FEB">
        <w:rPr>
          <w:spacing w:val="0"/>
          <w:sz w:val="24"/>
          <w:szCs w:val="24"/>
        </w:rPr>
        <w:t xml:space="preserve">  района Ульяновской области «</w:t>
      </w:r>
      <w:r w:rsidR="005C1FEB" w:rsidRPr="005C1FEB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от 06.12.2022 №47 «Об утверждении муниципальной программы «Пожарная безопасность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на  2023-2025 гг.»»</w:t>
      </w:r>
      <w:r w:rsidRPr="005C1FEB">
        <w:rPr>
          <w:spacing w:val="0"/>
          <w:sz w:val="24"/>
          <w:szCs w:val="24"/>
        </w:rPr>
        <w:t xml:space="preserve">. Проект </w:t>
      </w:r>
      <w:proofErr w:type="gramStart"/>
      <w:r w:rsidRPr="005C1FEB">
        <w:rPr>
          <w:spacing w:val="0"/>
          <w:sz w:val="24"/>
          <w:szCs w:val="24"/>
        </w:rPr>
        <w:t>постановления  разработан</w:t>
      </w:r>
      <w:proofErr w:type="gramEnd"/>
      <w:r w:rsidRPr="005C1FEB">
        <w:rPr>
          <w:spacing w:val="0"/>
          <w:sz w:val="24"/>
          <w:szCs w:val="24"/>
        </w:rPr>
        <w:t xml:space="preserve"> заместителем администрации</w:t>
      </w:r>
      <w:r w:rsidRPr="00FE687E">
        <w:rPr>
          <w:spacing w:val="0"/>
          <w:sz w:val="24"/>
          <w:szCs w:val="24"/>
        </w:rPr>
        <w:t xml:space="preserve"> муниципального образования «</w:t>
      </w:r>
      <w:proofErr w:type="spellStart"/>
      <w:r w:rsidRPr="00FE687E">
        <w:rPr>
          <w:spacing w:val="0"/>
          <w:sz w:val="24"/>
          <w:szCs w:val="24"/>
        </w:rPr>
        <w:t>Богдашкинское</w:t>
      </w:r>
      <w:proofErr w:type="spellEnd"/>
      <w:r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FE687E">
        <w:rPr>
          <w:spacing w:val="0"/>
          <w:sz w:val="24"/>
          <w:szCs w:val="24"/>
        </w:rPr>
        <w:t>Чердаклинского</w:t>
      </w:r>
      <w:proofErr w:type="spellEnd"/>
      <w:r w:rsidRPr="00FE687E">
        <w:rPr>
          <w:spacing w:val="0"/>
          <w:sz w:val="24"/>
          <w:szCs w:val="24"/>
        </w:rPr>
        <w:t xml:space="preserve">  района.</w:t>
      </w:r>
    </w:p>
    <w:p w:rsidR="00FE687E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7F1FFD" w:rsidRDefault="007F1FFD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5C1FEB" w:rsidRPr="005C1FEB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от 06.12.2022 №47 «Об утверждении муниципальной программы «Пожарная безопасность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на  2023-2025 гг.»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5C1FEB" w:rsidRPr="005C1FEB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от 06.12.2022 №47 «Об утверждении муниципальной программы «Пожарная безопасность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на  2023-2025 гг.»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5C1FEB" w:rsidRPr="005C1FEB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от 06.12.2022 №47 «Об утверждении муниципальной программы «Пожарная безопасность муниципального </w:t>
      </w:r>
      <w:r w:rsidR="005C1FEB" w:rsidRPr="005C1FEB">
        <w:rPr>
          <w:spacing w:val="0"/>
          <w:sz w:val="24"/>
          <w:szCs w:val="24"/>
        </w:rPr>
        <w:lastRenderedPageBreak/>
        <w:t>образования «</w:t>
      </w:r>
      <w:proofErr w:type="spellStart"/>
      <w:r w:rsidR="005C1FEB" w:rsidRPr="005C1FEB">
        <w:rPr>
          <w:spacing w:val="0"/>
          <w:sz w:val="24"/>
          <w:szCs w:val="24"/>
        </w:rPr>
        <w:t>Богдашкинское</w:t>
      </w:r>
      <w:proofErr w:type="spellEnd"/>
      <w:r w:rsidR="005C1FEB" w:rsidRPr="005C1FEB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5C1FEB" w:rsidRPr="005C1FEB">
        <w:rPr>
          <w:spacing w:val="0"/>
          <w:sz w:val="24"/>
          <w:szCs w:val="24"/>
        </w:rPr>
        <w:t>Чердаклинского</w:t>
      </w:r>
      <w:proofErr w:type="spellEnd"/>
      <w:r w:rsidR="005C1FEB" w:rsidRPr="005C1FEB">
        <w:rPr>
          <w:spacing w:val="0"/>
          <w:sz w:val="24"/>
          <w:szCs w:val="24"/>
        </w:rPr>
        <w:t xml:space="preserve"> района Ульяновской области на  2023-2025 гг.»</w:t>
      </w:r>
      <w:bookmarkStart w:id="0" w:name="_GoBack"/>
      <w:bookmarkEnd w:id="0"/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1B084D"/>
    <w:rsid w:val="0020424B"/>
    <w:rsid w:val="00221BCE"/>
    <w:rsid w:val="00295933"/>
    <w:rsid w:val="00356BDC"/>
    <w:rsid w:val="003922AE"/>
    <w:rsid w:val="003C4EF3"/>
    <w:rsid w:val="00437661"/>
    <w:rsid w:val="004F7C46"/>
    <w:rsid w:val="005A793B"/>
    <w:rsid w:val="005C1FE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7F1FFD"/>
    <w:rsid w:val="00860192"/>
    <w:rsid w:val="00890BBC"/>
    <w:rsid w:val="00995673"/>
    <w:rsid w:val="009F0E79"/>
    <w:rsid w:val="00A457A3"/>
    <w:rsid w:val="00A56E50"/>
    <w:rsid w:val="00B47D75"/>
    <w:rsid w:val="00B74424"/>
    <w:rsid w:val="00C20D92"/>
    <w:rsid w:val="00D07B4D"/>
    <w:rsid w:val="00D42C8B"/>
    <w:rsid w:val="00DC2840"/>
    <w:rsid w:val="00DD17FB"/>
    <w:rsid w:val="00DD3DA5"/>
    <w:rsid w:val="00EC20F4"/>
    <w:rsid w:val="00EE6285"/>
    <w:rsid w:val="00F02ACB"/>
    <w:rsid w:val="00F036DE"/>
    <w:rsid w:val="00FA2EAC"/>
    <w:rsid w:val="00FE687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0383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2ED7-467C-4E16-9AF2-7A21BCD8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2024-07-18T09:26:00Z</cp:lastPrinted>
  <dcterms:created xsi:type="dcterms:W3CDTF">2024-07-18T09:26:00Z</dcterms:created>
  <dcterms:modified xsi:type="dcterms:W3CDTF">2024-07-18T09:28:00Z</dcterms:modified>
</cp:coreProperties>
</file>