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295933">
        <w:rPr>
          <w:b/>
          <w:bCs/>
          <w:spacing w:val="0"/>
          <w:sz w:val="24"/>
          <w:szCs w:val="24"/>
        </w:rPr>
        <w:t>1</w:t>
      </w:r>
      <w:r w:rsidR="00796279">
        <w:rPr>
          <w:b/>
          <w:bCs/>
          <w:spacing w:val="0"/>
          <w:sz w:val="24"/>
          <w:szCs w:val="24"/>
        </w:rPr>
        <w:t>8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249D6" w:rsidRPr="00796279" w:rsidRDefault="000249D6" w:rsidP="00796279">
      <w:pPr>
        <w:jc w:val="center"/>
        <w:rPr>
          <w:b/>
          <w:color w:val="auto"/>
          <w:spacing w:val="0"/>
        </w:rPr>
      </w:pPr>
      <w:r w:rsidRPr="00763C01">
        <w:rPr>
          <w:b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763C01">
        <w:rPr>
          <w:b/>
          <w:spacing w:val="0"/>
          <w:sz w:val="24"/>
          <w:szCs w:val="24"/>
        </w:rPr>
        <w:t>Богдашкинское</w:t>
      </w:r>
      <w:proofErr w:type="spellEnd"/>
      <w:r w:rsidRPr="00763C01">
        <w:rPr>
          <w:b/>
          <w:spacing w:val="0"/>
          <w:sz w:val="24"/>
          <w:szCs w:val="24"/>
        </w:rPr>
        <w:t xml:space="preserve"> сельское поселение» «</w:t>
      </w:r>
      <w:r w:rsidR="00796279" w:rsidRPr="00796279">
        <w:rPr>
          <w:b/>
          <w:spacing w:val="0"/>
          <w:sz w:val="24"/>
          <w:szCs w:val="24"/>
        </w:rPr>
        <w:t>О внесении изменений в постановление администрации</w:t>
      </w:r>
      <w:r w:rsidR="00796279" w:rsidRPr="00796279">
        <w:rPr>
          <w:b/>
          <w:spacing w:val="-10"/>
          <w:sz w:val="24"/>
          <w:szCs w:val="24"/>
        </w:rPr>
        <w:t xml:space="preserve"> </w:t>
      </w:r>
      <w:r w:rsidR="00796279" w:rsidRPr="00796279">
        <w:rPr>
          <w:b/>
          <w:color w:val="auto"/>
          <w:spacing w:val="0"/>
          <w:sz w:val="24"/>
          <w:szCs w:val="24"/>
        </w:rPr>
        <w:t>муниципального образования  «</w:t>
      </w:r>
      <w:proofErr w:type="spellStart"/>
      <w:r w:rsidR="00796279" w:rsidRPr="00796279">
        <w:rPr>
          <w:b/>
          <w:color w:val="auto"/>
          <w:spacing w:val="0"/>
          <w:sz w:val="24"/>
          <w:szCs w:val="24"/>
        </w:rPr>
        <w:t>Богдашкинское</w:t>
      </w:r>
      <w:proofErr w:type="spellEnd"/>
      <w:r w:rsidR="00796279" w:rsidRPr="00796279">
        <w:rPr>
          <w:b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b/>
          <w:color w:val="auto"/>
          <w:spacing w:val="0"/>
          <w:sz w:val="24"/>
          <w:szCs w:val="24"/>
        </w:rPr>
        <w:t>Чердаклинского</w:t>
      </w:r>
      <w:proofErr w:type="spellEnd"/>
      <w:r w:rsidR="00796279" w:rsidRPr="00796279">
        <w:rPr>
          <w:b/>
          <w:color w:val="auto"/>
          <w:spacing w:val="0"/>
          <w:sz w:val="24"/>
          <w:szCs w:val="24"/>
        </w:rPr>
        <w:t xml:space="preserve"> района Ульяновской области от 06.12.2022 №48 «Об утверждении  муниципальной программы  «Комплексные меры противодействия злоупотреблению наркотиками и их незаконному обороту на территории муниципального образования  «</w:t>
      </w:r>
      <w:proofErr w:type="spellStart"/>
      <w:r w:rsidR="00796279" w:rsidRPr="00796279">
        <w:rPr>
          <w:b/>
          <w:color w:val="auto"/>
          <w:spacing w:val="0"/>
          <w:sz w:val="24"/>
          <w:szCs w:val="24"/>
        </w:rPr>
        <w:t>Богдашкинское</w:t>
      </w:r>
      <w:proofErr w:type="spellEnd"/>
      <w:r w:rsidR="00796279" w:rsidRPr="00796279">
        <w:rPr>
          <w:b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b/>
          <w:color w:val="auto"/>
          <w:spacing w:val="0"/>
          <w:sz w:val="24"/>
          <w:szCs w:val="24"/>
        </w:rPr>
        <w:t>Чердаклинского</w:t>
      </w:r>
      <w:proofErr w:type="spellEnd"/>
      <w:r w:rsidR="00796279" w:rsidRPr="00796279">
        <w:rPr>
          <w:b/>
          <w:color w:val="auto"/>
          <w:spacing w:val="0"/>
          <w:sz w:val="24"/>
          <w:szCs w:val="24"/>
        </w:rPr>
        <w:t xml:space="preserve"> района Ульяновской области на 2023-2025 годы</w:t>
      </w:r>
      <w:r w:rsidRPr="00763C01">
        <w:rPr>
          <w:b/>
          <w:spacing w:val="0"/>
          <w:sz w:val="24"/>
          <w:szCs w:val="24"/>
        </w:rPr>
        <w:t>»</w:t>
      </w:r>
    </w:p>
    <w:p w:rsidR="00860192" w:rsidRPr="00763C01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221BCE" w:rsidRDefault="000249D6" w:rsidP="00221BC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района Ульяновской области «</w:t>
      </w:r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</w:t>
      </w:r>
      <w:r w:rsidR="00796279" w:rsidRPr="00796279">
        <w:rPr>
          <w:rFonts w:ascii="Times New Roman" w:hAnsi="Times New Roman" w:cs="Times New Roman"/>
          <w:b w:val="0"/>
          <w:spacing w:val="-10"/>
          <w:sz w:val="24"/>
          <w:szCs w:val="24"/>
        </w:rPr>
        <w:t xml:space="preserve"> </w:t>
      </w:r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 «</w:t>
      </w:r>
      <w:proofErr w:type="spellStart"/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 xml:space="preserve"> района Ульяновской области от 06.12.2022 №48 «Об утверждении  муниципальной программы  «Комплексные меры противодействия злоупотреблению наркотиками и их незаконному обороту на территории муниципального образования  «</w:t>
      </w:r>
      <w:proofErr w:type="spellStart"/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="00796279" w:rsidRPr="00796279">
        <w:rPr>
          <w:rFonts w:ascii="Times New Roman" w:hAnsi="Times New Roman" w:cs="Times New Roman"/>
          <w:b w:val="0"/>
          <w:sz w:val="24"/>
          <w:szCs w:val="24"/>
        </w:rPr>
        <w:t xml:space="preserve"> района Ульяновской области на 2023-2025 годы</w:t>
      </w:r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». Проект </w:t>
      </w:r>
      <w:proofErr w:type="gramStart"/>
      <w:r w:rsidRPr="00221BCE">
        <w:rPr>
          <w:rFonts w:ascii="Times New Roman" w:hAnsi="Times New Roman" w:cs="Times New Roman"/>
          <w:b w:val="0"/>
          <w:sz w:val="24"/>
          <w:szCs w:val="24"/>
        </w:rPr>
        <w:t>постановления  разработан</w:t>
      </w:r>
      <w:proofErr w:type="gram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заместителем администрации муниципального образования «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района.</w:t>
      </w:r>
    </w:p>
    <w:p w:rsidR="000249D6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860192" w:rsidRDefault="00860192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796279" w:rsidRPr="00796279">
        <w:rPr>
          <w:spacing w:val="0"/>
          <w:sz w:val="24"/>
          <w:szCs w:val="24"/>
        </w:rPr>
        <w:t>О внесении изменений в постановление администрации</w:t>
      </w:r>
      <w:r w:rsidR="00796279" w:rsidRPr="00796279">
        <w:rPr>
          <w:spacing w:val="-10"/>
          <w:sz w:val="24"/>
          <w:szCs w:val="24"/>
        </w:rPr>
        <w:t xml:space="preserve"> </w:t>
      </w:r>
      <w:r w:rsidR="00796279" w:rsidRPr="00796279">
        <w:rPr>
          <w:color w:val="auto"/>
          <w:spacing w:val="0"/>
          <w:sz w:val="24"/>
          <w:szCs w:val="24"/>
        </w:rPr>
        <w:t>муниципального образования  «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района Ульяновской области от 06.12.2022 №48 «Об утверждении  муниципальной программы  «Комплексные меры противодействия злоупотреблению наркотиками и их незаконному обороту на территории муниципального образования  «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района Ульяновской области на 2023-2025 годы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295933">
        <w:rPr>
          <w:bCs/>
          <w:spacing w:val="0"/>
          <w:sz w:val="24"/>
          <w:szCs w:val="24"/>
        </w:rPr>
        <w:t>внесение изменений в П</w:t>
      </w:r>
      <w:r w:rsidR="00763C01">
        <w:rPr>
          <w:bCs/>
          <w:spacing w:val="0"/>
          <w:sz w:val="24"/>
          <w:szCs w:val="24"/>
        </w:rPr>
        <w:t>рограмму</w:t>
      </w:r>
      <w:r w:rsidR="00295933">
        <w:rPr>
          <w:bCs/>
          <w:spacing w:val="0"/>
          <w:sz w:val="24"/>
          <w:szCs w:val="24"/>
        </w:rPr>
        <w:t>.</w:t>
      </w:r>
      <w:r>
        <w:rPr>
          <w:bCs/>
          <w:spacing w:val="0"/>
          <w:sz w:val="24"/>
          <w:szCs w:val="24"/>
        </w:rPr>
        <w:t xml:space="preserve"> </w:t>
      </w:r>
      <w:r w:rsidRPr="00890CA3">
        <w:rPr>
          <w:bCs/>
          <w:spacing w:val="0"/>
          <w:sz w:val="24"/>
          <w:szCs w:val="24"/>
        </w:rPr>
        <w:t xml:space="preserve"> </w:t>
      </w:r>
    </w:p>
    <w:p w:rsidR="00860192" w:rsidRPr="00890CA3" w:rsidRDefault="00860192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 Ульяновской области «</w:t>
      </w:r>
      <w:r w:rsidR="00796279" w:rsidRPr="00796279">
        <w:rPr>
          <w:spacing w:val="0"/>
          <w:sz w:val="24"/>
          <w:szCs w:val="24"/>
        </w:rPr>
        <w:t>О внесении изменений в постановление администрации</w:t>
      </w:r>
      <w:r w:rsidR="00796279" w:rsidRPr="00796279">
        <w:rPr>
          <w:spacing w:val="-10"/>
          <w:sz w:val="24"/>
          <w:szCs w:val="24"/>
        </w:rPr>
        <w:t xml:space="preserve"> </w:t>
      </w:r>
      <w:r w:rsidR="00796279" w:rsidRPr="00796279">
        <w:rPr>
          <w:color w:val="auto"/>
          <w:spacing w:val="0"/>
          <w:sz w:val="24"/>
          <w:szCs w:val="24"/>
        </w:rPr>
        <w:t>муниципального образования  «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района Ульяновской области от 06.12.2022 №48 «Об утверждении  муниципальной программы  «Комплексные меры противодействия злоупотреблению наркотиками и их незаконному обороту на территории муниципального образования  «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района Ульяновской области на 2023-2025 годы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</w:p>
    <w:p w:rsidR="00860192" w:rsidRPr="00890CA3" w:rsidRDefault="00860192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lastRenderedPageBreak/>
        <w:t xml:space="preserve">   Представленный проект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796279" w:rsidRPr="00796279">
        <w:rPr>
          <w:spacing w:val="0"/>
          <w:sz w:val="24"/>
          <w:szCs w:val="24"/>
        </w:rPr>
        <w:t>О внесении изменений в постановление администрации</w:t>
      </w:r>
      <w:r w:rsidR="00796279" w:rsidRPr="00796279">
        <w:rPr>
          <w:spacing w:val="-10"/>
          <w:sz w:val="24"/>
          <w:szCs w:val="24"/>
        </w:rPr>
        <w:t xml:space="preserve"> </w:t>
      </w:r>
      <w:r w:rsidR="00796279" w:rsidRPr="00796279">
        <w:rPr>
          <w:color w:val="auto"/>
          <w:spacing w:val="0"/>
          <w:sz w:val="24"/>
          <w:szCs w:val="24"/>
        </w:rPr>
        <w:t>муниципального образования  «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района Ульяновской области от 06.12.2022 №48 «Об утверждении  муниципальной программы  «Комплексные меры противодействия злоупотреблению наркотиками и их незаконному обороту на территории муниципального образования  «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Богдашкинское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="00796279" w:rsidRPr="00796279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="00796279" w:rsidRPr="00796279">
        <w:rPr>
          <w:color w:val="auto"/>
          <w:spacing w:val="0"/>
          <w:sz w:val="24"/>
          <w:szCs w:val="24"/>
        </w:rPr>
        <w:t xml:space="preserve"> района Ульяновской области на 2023-2025 годы</w:t>
      </w:r>
      <w:r w:rsidRPr="00763C01">
        <w:rPr>
          <w:bCs/>
          <w:spacing w:val="0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0249D6" w:rsidRDefault="000249D6" w:rsidP="000249D6">
      <w:pPr>
        <w:pStyle w:val="a3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                                                  Л.Г. Андреева</w:t>
      </w:r>
    </w:p>
    <w:p w:rsidR="00A457A3" w:rsidRDefault="00A457A3"/>
    <w:p w:rsidR="000249D6" w:rsidRDefault="000249D6"/>
    <w:p w:rsidR="000249D6" w:rsidRDefault="000249D6"/>
    <w:p w:rsidR="000249D6" w:rsidRDefault="000249D6"/>
    <w:p w:rsidR="000249D6" w:rsidRDefault="000249D6"/>
    <w:p w:rsidR="000249D6" w:rsidRDefault="000249D6"/>
    <w:p w:rsidR="000249D6" w:rsidRDefault="000249D6"/>
    <w:p w:rsidR="00860192" w:rsidRDefault="00860192"/>
    <w:p w:rsidR="00860192" w:rsidRDefault="00860192"/>
    <w:p w:rsidR="00860192" w:rsidRDefault="00860192"/>
    <w:p w:rsidR="00860192" w:rsidRDefault="00860192"/>
    <w:p w:rsidR="00860192" w:rsidRDefault="00860192"/>
    <w:p w:rsidR="00860192" w:rsidRDefault="00860192"/>
    <w:p w:rsidR="00860192" w:rsidRDefault="00860192"/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20424B"/>
    <w:rsid w:val="00221BCE"/>
    <w:rsid w:val="00295933"/>
    <w:rsid w:val="00356BDC"/>
    <w:rsid w:val="003922AE"/>
    <w:rsid w:val="003C4EF3"/>
    <w:rsid w:val="004F7C46"/>
    <w:rsid w:val="005A793B"/>
    <w:rsid w:val="0061304C"/>
    <w:rsid w:val="006159F9"/>
    <w:rsid w:val="006267A6"/>
    <w:rsid w:val="0065031E"/>
    <w:rsid w:val="00675E22"/>
    <w:rsid w:val="00763C01"/>
    <w:rsid w:val="00786434"/>
    <w:rsid w:val="00796279"/>
    <w:rsid w:val="00860192"/>
    <w:rsid w:val="00890BBC"/>
    <w:rsid w:val="009F0E79"/>
    <w:rsid w:val="00A457A3"/>
    <w:rsid w:val="00A56E50"/>
    <w:rsid w:val="00B47D75"/>
    <w:rsid w:val="00B74424"/>
    <w:rsid w:val="00D42C8B"/>
    <w:rsid w:val="00DC2840"/>
    <w:rsid w:val="00DD17FB"/>
    <w:rsid w:val="00DD3DA5"/>
    <w:rsid w:val="00EC20F4"/>
    <w:rsid w:val="00FA2EAC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0609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7963-B26C-4D7E-A966-7B8CE5A9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3</cp:revision>
  <cp:lastPrinted>2022-11-01T09:59:00Z</cp:lastPrinted>
  <dcterms:created xsi:type="dcterms:W3CDTF">2024-07-18T09:12:00Z</dcterms:created>
  <dcterms:modified xsi:type="dcterms:W3CDTF">2024-07-18T09:15:00Z</dcterms:modified>
</cp:coreProperties>
</file>